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8F" w:rsidRPr="0056358F" w:rsidRDefault="0056358F" w:rsidP="0056358F">
      <w:pPr>
        <w:pStyle w:val="a3"/>
        <w:jc w:val="center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 xml:space="preserve">Образовательные стандарты к дополнительной общеобразовательной </w:t>
      </w:r>
      <w:proofErr w:type="spellStart"/>
      <w:r w:rsidRPr="0056358F">
        <w:rPr>
          <w:color w:val="000000"/>
          <w:sz w:val="28"/>
          <w:szCs w:val="28"/>
        </w:rPr>
        <w:t>общеразвивающей</w:t>
      </w:r>
      <w:proofErr w:type="spellEnd"/>
      <w:r w:rsidRPr="0056358F">
        <w:rPr>
          <w:color w:val="000000"/>
          <w:sz w:val="28"/>
          <w:szCs w:val="28"/>
        </w:rPr>
        <w:t xml:space="preserve"> программе</w:t>
      </w:r>
      <w:r>
        <w:rPr>
          <w:color w:val="000000"/>
          <w:sz w:val="28"/>
          <w:szCs w:val="28"/>
        </w:rPr>
        <w:t xml:space="preserve"> летней работы с детьми </w:t>
      </w:r>
      <w:r w:rsidRPr="0056358F">
        <w:rPr>
          <w:color w:val="000000"/>
          <w:sz w:val="28"/>
          <w:szCs w:val="28"/>
        </w:rPr>
        <w:t xml:space="preserve"> «Радужное лето»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Срок освоения 15 часов. Возраст детей 10-17 лет.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Ожидаемые результаты в обучении: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 xml:space="preserve">-  ребенок познакомится с формами организации своей </w:t>
      </w:r>
      <w:proofErr w:type="spellStart"/>
      <w:r w:rsidRPr="0056358F">
        <w:rPr>
          <w:color w:val="000000"/>
          <w:sz w:val="28"/>
          <w:szCs w:val="28"/>
        </w:rPr>
        <w:t>досуговой</w:t>
      </w:r>
      <w:proofErr w:type="spellEnd"/>
      <w:r w:rsidRPr="0056358F">
        <w:rPr>
          <w:color w:val="000000"/>
          <w:sz w:val="28"/>
          <w:szCs w:val="28"/>
        </w:rPr>
        <w:t xml:space="preserve"> деятельности;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 освоит навык позитивного коммуникативного общения;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сформируются новые знания об экологии, истории, культуре родного края и страны в целом; 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начнет формироваться интерес к таким особенностям развития личности, как творческое мышление, познавательные процессы, лидерские и организаторские способности.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в развитии: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разовьется умение анализировать  информацию и выделять главное.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появится мотивация к собственному развитию, участию в собственной деятельности, проявлению собственной инициативы;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-сформируются основы развития коммуникативных, познавательных, творческих способностей;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в воспитании: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 сформируется положительное отношение юного гражданина к самому себе, своей малой родине и стране;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  <w:r w:rsidRPr="0056358F">
        <w:rPr>
          <w:color w:val="000000"/>
          <w:sz w:val="28"/>
          <w:szCs w:val="28"/>
        </w:rPr>
        <w:t>-начнёт создаваться мотивация на активную жизненную позицию в формировании здорового образа жизни и получении конкретного результата от своей деятельности.</w:t>
      </w:r>
    </w:p>
    <w:p w:rsidR="0056358F" w:rsidRPr="0056358F" w:rsidRDefault="0056358F" w:rsidP="0056358F">
      <w:pPr>
        <w:pStyle w:val="a3"/>
        <w:rPr>
          <w:color w:val="000000"/>
          <w:sz w:val="28"/>
          <w:szCs w:val="28"/>
        </w:rPr>
      </w:pPr>
    </w:p>
    <w:p w:rsidR="00916769" w:rsidRPr="0056358F" w:rsidRDefault="00916769">
      <w:pPr>
        <w:rPr>
          <w:rFonts w:ascii="Times New Roman" w:hAnsi="Times New Roman" w:cs="Times New Roman"/>
          <w:sz w:val="28"/>
          <w:szCs w:val="28"/>
        </w:rPr>
      </w:pPr>
    </w:p>
    <w:sectPr w:rsidR="00916769" w:rsidRPr="0056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358F"/>
    <w:rsid w:val="0056358F"/>
    <w:rsid w:val="0091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3</cp:revision>
  <dcterms:created xsi:type="dcterms:W3CDTF">2022-02-24T08:04:00Z</dcterms:created>
  <dcterms:modified xsi:type="dcterms:W3CDTF">2022-02-24T08:07:00Z</dcterms:modified>
</cp:coreProperties>
</file>